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2A96A" w14:textId="77777777" w:rsidR="008A7C61" w:rsidRPr="006A6C9C" w:rsidRDefault="008A7C61" w:rsidP="008A7C61">
      <w:pPr>
        <w:jc w:val="center"/>
        <w:rPr>
          <w:rFonts w:cs="Arial"/>
          <w:b/>
          <w:szCs w:val="20"/>
        </w:rPr>
      </w:pPr>
      <w:r w:rsidRPr="006A6C9C">
        <w:rPr>
          <w:rFonts w:cs="Arial"/>
          <w:b/>
          <w:szCs w:val="20"/>
        </w:rPr>
        <w:t>LASTNA    IZJAVA- FIZIČNE OSEBE</w:t>
      </w:r>
    </w:p>
    <w:p w14:paraId="0129E722" w14:textId="77777777" w:rsidR="008A7C61" w:rsidRPr="006A6C9C" w:rsidRDefault="008A7C61" w:rsidP="008A7C61">
      <w:pPr>
        <w:jc w:val="center"/>
        <w:rPr>
          <w:rFonts w:cs="Arial"/>
          <w:b/>
          <w:szCs w:val="20"/>
        </w:rPr>
      </w:pPr>
    </w:p>
    <w:p w14:paraId="3F94A97E" w14:textId="77777777" w:rsidR="008A7C61" w:rsidRPr="006A6C9C" w:rsidRDefault="008A7C61" w:rsidP="008A7C61">
      <w:pPr>
        <w:rPr>
          <w:rFonts w:cs="Arial"/>
          <w:szCs w:val="20"/>
        </w:rPr>
      </w:pPr>
    </w:p>
    <w:p w14:paraId="4537198B" w14:textId="77777777" w:rsidR="008A7C61" w:rsidRPr="006A6C9C" w:rsidRDefault="008A7C61" w:rsidP="008A7C61">
      <w:pPr>
        <w:rPr>
          <w:rFonts w:cs="Arial"/>
          <w:i/>
          <w:szCs w:val="20"/>
        </w:rPr>
      </w:pPr>
      <w:r w:rsidRPr="006A6C9C">
        <w:rPr>
          <w:rFonts w:cs="Arial"/>
          <w:szCs w:val="20"/>
        </w:rPr>
        <w:t xml:space="preserve">Spodaj podpisani ________________ </w:t>
      </w:r>
      <w:r w:rsidRPr="006A6C9C">
        <w:rPr>
          <w:rFonts w:cs="Arial"/>
          <w:i/>
          <w:szCs w:val="20"/>
        </w:rPr>
        <w:t>(ime in priimek)</w:t>
      </w:r>
      <w:r w:rsidRPr="006A6C9C">
        <w:rPr>
          <w:rFonts w:cs="Arial"/>
          <w:szCs w:val="20"/>
        </w:rPr>
        <w:t>, __________________ (</w:t>
      </w:r>
      <w:r w:rsidRPr="006A6C9C">
        <w:rPr>
          <w:rFonts w:cs="Arial"/>
          <w:i/>
          <w:szCs w:val="20"/>
        </w:rPr>
        <w:t>naslov</w:t>
      </w:r>
      <w:r w:rsidRPr="006A6C9C">
        <w:rPr>
          <w:rFonts w:cs="Arial"/>
          <w:szCs w:val="20"/>
        </w:rPr>
        <w:t xml:space="preserve">) roj. dne ___.___.______ </w:t>
      </w:r>
      <w:r w:rsidRPr="006A6C9C">
        <w:rPr>
          <w:rFonts w:cs="Arial"/>
          <w:i/>
          <w:szCs w:val="20"/>
        </w:rPr>
        <w:t>(rojstni datum)</w:t>
      </w:r>
      <w:r w:rsidRPr="006A6C9C">
        <w:rPr>
          <w:rFonts w:cs="Arial"/>
          <w:szCs w:val="20"/>
        </w:rPr>
        <w:t xml:space="preserve">, EMŠO ali druga identifikacijska številka: ________________, državljan ______________ </w:t>
      </w:r>
      <w:r w:rsidRPr="006A6C9C">
        <w:rPr>
          <w:rFonts w:cs="Arial"/>
          <w:i/>
          <w:szCs w:val="20"/>
        </w:rPr>
        <w:t>(državljanstvo),</w:t>
      </w:r>
    </w:p>
    <w:p w14:paraId="6DDBBC70" w14:textId="77777777" w:rsidR="008A7C61" w:rsidRPr="006A6C9C" w:rsidRDefault="008A7C61" w:rsidP="008A7C61">
      <w:pPr>
        <w:rPr>
          <w:rFonts w:cs="Arial"/>
          <w:i/>
          <w:szCs w:val="20"/>
        </w:rPr>
      </w:pPr>
    </w:p>
    <w:p w14:paraId="21D917D0" w14:textId="77777777" w:rsidR="008A7C61" w:rsidRPr="006A6C9C" w:rsidRDefault="008A7C61" w:rsidP="008A7C61">
      <w:pPr>
        <w:rPr>
          <w:rFonts w:cs="Arial"/>
          <w:szCs w:val="20"/>
        </w:rPr>
      </w:pPr>
      <w:r w:rsidRPr="006A6C9C">
        <w:rPr>
          <w:rFonts w:cs="Arial"/>
          <w:szCs w:val="20"/>
        </w:rPr>
        <w:t>v zvezi z javnim naročilom:</w:t>
      </w:r>
    </w:p>
    <w:p w14:paraId="20735B9C" w14:textId="77777777" w:rsidR="008A7C61" w:rsidRPr="006A6C9C" w:rsidRDefault="008A7C61" w:rsidP="008A7C61">
      <w:pPr>
        <w:rPr>
          <w:rFonts w:cs="Arial"/>
          <w:szCs w:val="20"/>
        </w:rPr>
      </w:pPr>
    </w:p>
    <w:p w14:paraId="048E295F" w14:textId="77777777" w:rsidR="008A7C61" w:rsidRPr="006A6C9C" w:rsidRDefault="008A7C61" w:rsidP="0051741A">
      <w:pPr>
        <w:jc w:val="both"/>
        <w:rPr>
          <w:rFonts w:cs="Arial"/>
          <w:i/>
          <w:szCs w:val="20"/>
        </w:rPr>
      </w:pPr>
      <w:r w:rsidRPr="006A6C9C">
        <w:rPr>
          <w:rFonts w:cs="Arial"/>
          <w:szCs w:val="20"/>
        </w:rPr>
        <w:t xml:space="preserve">naziv: </w:t>
      </w:r>
      <w:r w:rsidR="007700BB">
        <w:rPr>
          <w:rFonts w:cs="Arial"/>
          <w:szCs w:val="20"/>
        </w:rPr>
        <w:t>»</w:t>
      </w:r>
      <w:r w:rsidR="007700BB" w:rsidRPr="00E10FCB">
        <w:rPr>
          <w:rFonts w:cs="Arial"/>
          <w:b/>
          <w:bCs/>
          <w:szCs w:val="20"/>
        </w:rPr>
        <w:t>Manipulacija z odpadki in prevoz odpadkov ter košnja</w:t>
      </w:r>
      <w:r w:rsidR="007700BB">
        <w:rPr>
          <w:rFonts w:cs="Arial"/>
          <w:szCs w:val="20"/>
        </w:rPr>
        <w:t>«</w:t>
      </w:r>
    </w:p>
    <w:p w14:paraId="5CD5CFBE" w14:textId="77777777" w:rsidR="008A7C61" w:rsidRPr="006A6C9C" w:rsidRDefault="008A7C61" w:rsidP="008A7C61">
      <w:pPr>
        <w:rPr>
          <w:rFonts w:cs="Arial"/>
          <w:i/>
          <w:iCs/>
          <w:szCs w:val="20"/>
        </w:rPr>
      </w:pPr>
      <w:r w:rsidRPr="006A6C9C">
        <w:rPr>
          <w:rFonts w:cs="Arial"/>
          <w:szCs w:val="20"/>
        </w:rPr>
        <w:t xml:space="preserve">naročnik: </w:t>
      </w:r>
      <w:bookmarkStart w:id="0" w:name="_Hlk25236722"/>
      <w:r w:rsidR="00E81F72" w:rsidRPr="006A6C9C">
        <w:rPr>
          <w:rFonts w:cs="Arial"/>
          <w:i/>
          <w:iCs/>
          <w:szCs w:val="20"/>
        </w:rPr>
        <w:t xml:space="preserve">OKP Rogaška Slatina </w:t>
      </w:r>
      <w:proofErr w:type="spellStart"/>
      <w:r w:rsidR="00E81F72" w:rsidRPr="006A6C9C">
        <w:rPr>
          <w:rFonts w:cs="Arial"/>
          <w:i/>
          <w:iCs/>
          <w:szCs w:val="20"/>
        </w:rPr>
        <w:t>d.o.o</w:t>
      </w:r>
      <w:proofErr w:type="spellEnd"/>
      <w:r w:rsidR="00E81F72" w:rsidRPr="006A6C9C">
        <w:rPr>
          <w:rFonts w:cs="Arial"/>
          <w:i/>
          <w:iCs/>
          <w:szCs w:val="20"/>
        </w:rPr>
        <w:t>., Celjska cesta 12, 3250 Rogaška Slatina</w:t>
      </w:r>
      <w:bookmarkEnd w:id="0"/>
    </w:p>
    <w:p w14:paraId="118F88A3" w14:textId="5B3F1EE0" w:rsidR="008A7C61" w:rsidRDefault="00E10FCB" w:rsidP="008A7C61">
      <w:pPr>
        <w:rPr>
          <w:rFonts w:cs="Arial"/>
          <w:szCs w:val="20"/>
        </w:rPr>
      </w:pPr>
      <w:r>
        <w:rPr>
          <w:rFonts w:cs="Arial"/>
          <w:szCs w:val="20"/>
        </w:rPr>
        <w:t xml:space="preserve">referenčna </w:t>
      </w:r>
      <w:r w:rsidR="008A7C61" w:rsidRPr="006A6C9C">
        <w:rPr>
          <w:rFonts w:cs="Arial"/>
          <w:szCs w:val="20"/>
        </w:rPr>
        <w:t>številka objave</w:t>
      </w:r>
      <w:r w:rsidR="00434986">
        <w:rPr>
          <w:rFonts w:cs="Arial"/>
          <w:szCs w:val="20"/>
        </w:rPr>
        <w:t xml:space="preserve">: </w:t>
      </w:r>
      <w:r w:rsidR="004E3FE2" w:rsidRPr="00A05C91">
        <w:rPr>
          <w:kern w:val="3"/>
          <w:szCs w:val="20"/>
          <w:lang w:eastAsia="zh-CN"/>
        </w:rPr>
        <w:t>JN</w:t>
      </w:r>
      <w:r>
        <w:rPr>
          <w:kern w:val="3"/>
          <w:szCs w:val="20"/>
          <w:lang w:eastAsia="zh-CN"/>
        </w:rPr>
        <w:t>OKP-0</w:t>
      </w:r>
      <w:r w:rsidR="00C11A13">
        <w:rPr>
          <w:kern w:val="3"/>
          <w:szCs w:val="20"/>
          <w:lang w:eastAsia="zh-CN"/>
        </w:rPr>
        <w:t>8</w:t>
      </w:r>
      <w:r>
        <w:rPr>
          <w:kern w:val="3"/>
          <w:szCs w:val="20"/>
          <w:lang w:eastAsia="zh-CN"/>
        </w:rPr>
        <w:t>202</w:t>
      </w:r>
      <w:r w:rsidR="00C11A13">
        <w:rPr>
          <w:kern w:val="3"/>
          <w:szCs w:val="20"/>
          <w:lang w:eastAsia="zh-CN"/>
        </w:rPr>
        <w:t>4</w:t>
      </w:r>
      <w:r w:rsidR="00434986">
        <w:rPr>
          <w:rFonts w:cs="Arial"/>
          <w:szCs w:val="20"/>
        </w:rPr>
        <w:t>,</w:t>
      </w:r>
      <w:r>
        <w:rPr>
          <w:rFonts w:cs="Arial"/>
          <w:szCs w:val="20"/>
        </w:rPr>
        <w:t xml:space="preserve"> na Portalu javnih naročil dne, </w:t>
      </w:r>
      <w:r w:rsidR="00C11A13">
        <w:rPr>
          <w:rFonts w:cs="Arial"/>
          <w:szCs w:val="20"/>
        </w:rPr>
        <w:t>_____________</w:t>
      </w:r>
    </w:p>
    <w:p w14:paraId="5B586B4B" w14:textId="77777777" w:rsidR="00E10FCB" w:rsidRPr="006A6C9C" w:rsidRDefault="00E10FCB" w:rsidP="008A7C61">
      <w:pPr>
        <w:rPr>
          <w:rFonts w:cs="Arial"/>
          <w:i/>
          <w:szCs w:val="20"/>
        </w:rPr>
      </w:pPr>
    </w:p>
    <w:p w14:paraId="4A799C2C" w14:textId="77777777" w:rsidR="008A7C61" w:rsidRPr="006A6C9C" w:rsidRDefault="008A7C61" w:rsidP="008A7C61">
      <w:pPr>
        <w:jc w:val="center"/>
        <w:rPr>
          <w:rFonts w:cs="Arial"/>
          <w:b/>
          <w:szCs w:val="20"/>
          <w:u w:val="single"/>
        </w:rPr>
      </w:pPr>
      <w:r w:rsidRPr="006A6C9C">
        <w:rPr>
          <w:rFonts w:cs="Arial"/>
          <w:b/>
          <w:szCs w:val="20"/>
          <w:u w:val="single"/>
        </w:rPr>
        <w:t>izjavljam,</w:t>
      </w:r>
    </w:p>
    <w:p w14:paraId="36691E59" w14:textId="77777777" w:rsidR="008A7C61" w:rsidRPr="006A6C9C" w:rsidRDefault="008A7C61" w:rsidP="008A7C61">
      <w:pPr>
        <w:jc w:val="center"/>
        <w:rPr>
          <w:rFonts w:cs="Arial"/>
          <w:b/>
          <w:szCs w:val="20"/>
          <w:u w:val="single"/>
        </w:rPr>
      </w:pPr>
    </w:p>
    <w:p w14:paraId="79BE186A" w14:textId="77777777" w:rsidR="008A7C61" w:rsidRPr="006A6C9C" w:rsidRDefault="008A7C61" w:rsidP="008A7C61">
      <w:pPr>
        <w:jc w:val="center"/>
        <w:rPr>
          <w:rFonts w:cs="Arial"/>
          <w:b/>
          <w:szCs w:val="20"/>
          <w:u w:val="single"/>
        </w:rPr>
      </w:pPr>
    </w:p>
    <w:p w14:paraId="0CBBA3C8" w14:textId="77777777" w:rsidR="008A7C61" w:rsidRPr="006A6C9C" w:rsidRDefault="008A7C61" w:rsidP="008A7C61">
      <w:pPr>
        <w:pStyle w:val="Standard"/>
        <w:numPr>
          <w:ilvl w:val="0"/>
          <w:numId w:val="4"/>
        </w:numPr>
        <w:textAlignment w:val="auto"/>
        <w:rPr>
          <w:rFonts w:ascii="Arial" w:hAnsi="Arial" w:cs="Arial"/>
          <w:sz w:val="20"/>
          <w:szCs w:val="20"/>
        </w:rPr>
      </w:pPr>
      <w:r w:rsidRPr="006A6C9C">
        <w:rPr>
          <w:rFonts w:ascii="Arial" w:hAnsi="Arial" w:cs="Arial"/>
          <w:sz w:val="20"/>
          <w:szCs w:val="20"/>
        </w:rPr>
        <w:t xml:space="preserve">da mi na dan </w:t>
      </w:r>
      <w:r w:rsidR="00E81F72" w:rsidRPr="006A6C9C">
        <w:rPr>
          <w:rFonts w:ascii="Arial" w:hAnsi="Arial" w:cs="Arial"/>
          <w:i/>
          <w:sz w:val="20"/>
          <w:szCs w:val="20"/>
        </w:rPr>
        <w:t xml:space="preserve">________________________ (datum oddaje ponudbe) </w:t>
      </w:r>
      <w:r w:rsidRPr="006A6C9C">
        <w:rPr>
          <w:rFonts w:ascii="Arial" w:hAnsi="Arial" w:cs="Arial"/>
          <w:b/>
          <w:sz w:val="20"/>
          <w:szCs w:val="20"/>
        </w:rPr>
        <w:t>ni bila</w:t>
      </w:r>
      <w:r w:rsidRPr="006A6C9C">
        <w:rPr>
          <w:rFonts w:ascii="Arial" w:hAnsi="Arial" w:cs="Arial"/>
          <w:sz w:val="20"/>
          <w:szCs w:val="20"/>
        </w:rPr>
        <w:t xml:space="preserve"> </w:t>
      </w:r>
      <w:r w:rsidRPr="006A6C9C">
        <w:rPr>
          <w:rFonts w:ascii="Arial" w:hAnsi="Arial" w:cs="Arial"/>
          <w:b/>
          <w:bCs/>
          <w:sz w:val="20"/>
          <w:szCs w:val="20"/>
        </w:rPr>
        <w:t>izrečena pravnomočna sodba,</w:t>
      </w:r>
      <w:r w:rsidRPr="006A6C9C">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6A6C9C">
        <w:rPr>
          <w:rFonts w:ascii="Arial" w:hAnsi="Arial" w:cs="Arial"/>
          <w:b/>
          <w:sz w:val="20"/>
          <w:szCs w:val="20"/>
        </w:rPr>
        <w:t>ni bila</w:t>
      </w:r>
      <w:r w:rsidRPr="006A6C9C">
        <w:rPr>
          <w:rFonts w:ascii="Arial" w:hAnsi="Arial" w:cs="Arial"/>
          <w:sz w:val="20"/>
          <w:szCs w:val="20"/>
        </w:rPr>
        <w:t xml:space="preserve"> </w:t>
      </w:r>
      <w:r w:rsidRPr="006A6C9C">
        <w:rPr>
          <w:rFonts w:ascii="Arial" w:hAnsi="Arial" w:cs="Arial"/>
          <w:b/>
          <w:bCs/>
          <w:sz w:val="20"/>
          <w:szCs w:val="20"/>
        </w:rPr>
        <w:t>izrečena pravnomočna sodba</w:t>
      </w:r>
      <w:r w:rsidRPr="006A6C9C">
        <w:rPr>
          <w:rFonts w:ascii="Arial" w:hAnsi="Arial" w:cs="Arial"/>
          <w:sz w:val="20"/>
          <w:szCs w:val="20"/>
        </w:rPr>
        <w:t>, ki ima elemente naslednjih kaznivih dejanj, ki so opredeljena v KZ-1, kot to določa prvi odstavek 75. člena ZJN-3, in sicer:</w:t>
      </w:r>
    </w:p>
    <w:p w14:paraId="1586DA2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terorizem (108. člen KZ-1),</w:t>
      </w:r>
    </w:p>
    <w:p w14:paraId="716B708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financiranje terorizma (109. člen KZ-1),</w:t>
      </w:r>
    </w:p>
    <w:p w14:paraId="41C959B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ščuvanje in javno poveličevanje terorističnih dejanj (110. člen KZ-1),</w:t>
      </w:r>
    </w:p>
    <w:p w14:paraId="6482A30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novačenje in usposabljanje za terorizem (111. člen KZ-1),</w:t>
      </w:r>
    </w:p>
    <w:p w14:paraId="02B4570D"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spravljanje v suženjsko razmerje (112. člen KZ-1),</w:t>
      </w:r>
    </w:p>
    <w:p w14:paraId="5B7C409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trgovina z ljudmi (113. člen KZ-1),</w:t>
      </w:r>
    </w:p>
    <w:p w14:paraId="48C7143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podkupnine pri volitvah (157. člen KZ-1),</w:t>
      </w:r>
    </w:p>
    <w:p w14:paraId="18602CC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kršitev temeljnih pravic delavcev (196. člen KZ-1),</w:t>
      </w:r>
    </w:p>
    <w:p w14:paraId="3CA3504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(211. člen KZ-1),</w:t>
      </w:r>
    </w:p>
    <w:p w14:paraId="604B4FD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protipravno omejevanje konkurence (225. člen KZ-1),</w:t>
      </w:r>
    </w:p>
    <w:p w14:paraId="4441DC3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povzročitev stečaja z goljufijo ali nevestnim poslovanjem (226. člen KZ-1),</w:t>
      </w:r>
    </w:p>
    <w:p w14:paraId="2DAA1B4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upnikov (227. člen KZ-1),</w:t>
      </w:r>
    </w:p>
    <w:p w14:paraId="71E5187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poslovna goljufija (228. člen KZ-1),</w:t>
      </w:r>
    </w:p>
    <w:p w14:paraId="7CE90E8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na škodo Evropske unije (229. člen KZ-1),</w:t>
      </w:r>
    </w:p>
    <w:p w14:paraId="13DF6E5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pridobitvi in uporabi posojila ali ugodnosti (230. člen KZ-1),</w:t>
      </w:r>
    </w:p>
    <w:p w14:paraId="7D97FD7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poslovanju z vrednostnimi papirji (231. člen KZ-1),</w:t>
      </w:r>
    </w:p>
    <w:p w14:paraId="4AE337C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kupcev (232. člen KZ-1),</w:t>
      </w:r>
    </w:p>
    <w:p w14:paraId="09E0028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 oznake ali modela (233. člen KZ-1),</w:t>
      </w:r>
    </w:p>
    <w:p w14:paraId="71CE773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tujega izuma ali topografije (234. člen KZ-1),</w:t>
      </w:r>
    </w:p>
    <w:p w14:paraId="18C1832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ponareditev ali uničenje poslovnih listin (235. člen KZ-1),</w:t>
      </w:r>
    </w:p>
    <w:p w14:paraId="52D246B7"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in neupravičena pridobitev poslovne skrivnosti (236. člen KZ-1),</w:t>
      </w:r>
    </w:p>
    <w:p w14:paraId="67EFAD8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informacijskega sistema (237. člen KZ-1),</w:t>
      </w:r>
    </w:p>
    <w:p w14:paraId="70DFEB3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notranje informacije (238. člen KZ-1),</w:t>
      </w:r>
    </w:p>
    <w:p w14:paraId="5950073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trga finančnih instrumentov (239. člen KZ-1),</w:t>
      </w:r>
    </w:p>
    <w:p w14:paraId="6E314EE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položaja ali zaupanja pri gospodarski dejavnosti (240. člen KZ-1),</w:t>
      </w:r>
    </w:p>
    <w:p w14:paraId="74ACB4C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sprejemanje daril (241. člen KZ-1),</w:t>
      </w:r>
    </w:p>
    <w:p w14:paraId="20A1285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dajanje daril (242. člen KZ-1),</w:t>
      </w:r>
    </w:p>
    <w:p w14:paraId="6196566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denarja (243. člen KZ-1),</w:t>
      </w:r>
    </w:p>
    <w:p w14:paraId="5F7E308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in uporaba ponarejenih vrednotnic ali vrednostnih papirjev (244. člen KZ-1),</w:t>
      </w:r>
    </w:p>
    <w:p w14:paraId="07183C8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lastRenderedPageBreak/>
        <w:t>pranje denarja (245. člen KZ-1),</w:t>
      </w:r>
    </w:p>
    <w:p w14:paraId="47D5E0B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negotovinskega plačilnega sredstva (246. člen KZ-1),</w:t>
      </w:r>
    </w:p>
    <w:p w14:paraId="731A29F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uporaba ponarejenega negotovinskega plačilnega sredstva (247. člen KZ-1),</w:t>
      </w:r>
    </w:p>
    <w:p w14:paraId="4DC7C02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izdelava, pridobitev in odtujitev pripomočkov za ponarejanje (248. člen KZ-1),</w:t>
      </w:r>
    </w:p>
    <w:p w14:paraId="03230AE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davčna zatajitev (249. člen KZ-1),</w:t>
      </w:r>
    </w:p>
    <w:p w14:paraId="72663A5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tihotapstvo (250. člen KZ-1),</w:t>
      </w:r>
    </w:p>
    <w:p w14:paraId="56D960E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uradnega položaja ali uradnih pravic (257. člen KZ-1),</w:t>
      </w:r>
    </w:p>
    <w:p w14:paraId="6C6705A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javnih sredstev (257.a člen KZ-1),</w:t>
      </w:r>
    </w:p>
    <w:p w14:paraId="47500CE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tajnih podatkov (260. člen KZ-1),</w:t>
      </w:r>
    </w:p>
    <w:p w14:paraId="650B562D"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jemanje podkupnine (261. člen KZ-1),</w:t>
      </w:r>
    </w:p>
    <w:p w14:paraId="7EF5E3E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podkupnine (262. člen KZ-1),</w:t>
      </w:r>
    </w:p>
    <w:p w14:paraId="3A34C97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koristi za nezakonito posredovanje (263. člen KZ-1),</w:t>
      </w:r>
    </w:p>
    <w:p w14:paraId="1620DAA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daril za nezakonito posredovanje (264. člen KZ-1),</w:t>
      </w:r>
    </w:p>
    <w:p w14:paraId="05701F8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hudodelsko združevanje (294. člen KZ-1).</w:t>
      </w:r>
    </w:p>
    <w:p w14:paraId="3975DA4E" w14:textId="77777777" w:rsidR="008A7C61" w:rsidRPr="006A6C9C" w:rsidRDefault="008A7C61" w:rsidP="008A7C61">
      <w:pPr>
        <w:rPr>
          <w:rFonts w:cs="Arial"/>
          <w:szCs w:val="20"/>
          <w:lang w:eastAsia="zh-CN"/>
        </w:rPr>
      </w:pPr>
    </w:p>
    <w:p w14:paraId="7944A385" w14:textId="77777777" w:rsidR="008A7C61" w:rsidRPr="006A6C9C" w:rsidRDefault="008A7C61" w:rsidP="008A7C61">
      <w:pPr>
        <w:pStyle w:val="Odstavekseznama"/>
        <w:rPr>
          <w:rFonts w:cs="Arial"/>
          <w:szCs w:val="20"/>
          <w:lang w:eastAsia="zh-CN"/>
        </w:rPr>
      </w:pPr>
    </w:p>
    <w:p w14:paraId="59422691" w14:textId="77777777" w:rsidR="008A7C61" w:rsidRPr="006A6C9C" w:rsidRDefault="008A7C61" w:rsidP="008A7C61">
      <w:pPr>
        <w:pStyle w:val="Standard"/>
        <w:numPr>
          <w:ilvl w:val="0"/>
          <w:numId w:val="4"/>
        </w:numPr>
        <w:textAlignment w:val="auto"/>
        <w:rPr>
          <w:rFonts w:ascii="Arial" w:hAnsi="Arial" w:cs="Arial"/>
          <w:sz w:val="20"/>
          <w:szCs w:val="20"/>
        </w:rPr>
      </w:pPr>
      <w:r w:rsidRPr="006A6C9C">
        <w:rPr>
          <w:rFonts w:ascii="Arial" w:hAnsi="Arial" w:cs="Arial"/>
          <w:sz w:val="20"/>
          <w:szCs w:val="20"/>
        </w:rPr>
        <w:t xml:space="preserve">da v moji matični državi </w:t>
      </w:r>
      <w:r w:rsidRPr="006A6C9C">
        <w:rPr>
          <w:rFonts w:ascii="Arial" w:hAnsi="Arial" w:cs="Arial"/>
          <w:b/>
          <w:sz w:val="20"/>
          <w:szCs w:val="20"/>
        </w:rPr>
        <w:t>ni mogoče pridobiti</w:t>
      </w:r>
      <w:r w:rsidRPr="006A6C9C">
        <w:rPr>
          <w:rFonts w:ascii="Arial" w:hAnsi="Arial" w:cs="Arial"/>
          <w:sz w:val="20"/>
          <w:szCs w:val="20"/>
        </w:rPr>
        <w:t xml:space="preserve"> izpisa iz ustreznega registra, kakršen je sodni register, oziroma enakovrednega dokumenta, ki ga izda pristojni sodni ali upravni organ, iz katerega bi bilo </w:t>
      </w:r>
      <w:r w:rsidRPr="006A6C9C">
        <w:rPr>
          <w:rFonts w:ascii="Arial" w:hAnsi="Arial" w:cs="Arial"/>
          <w:b/>
          <w:sz w:val="20"/>
          <w:szCs w:val="20"/>
        </w:rPr>
        <w:t>za nazaj</w:t>
      </w:r>
      <w:r w:rsidRPr="006A6C9C">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6A6C9C">
        <w:rPr>
          <w:rFonts w:ascii="Arial" w:hAnsi="Arial" w:cs="Arial"/>
          <w:b/>
          <w:sz w:val="20"/>
          <w:szCs w:val="20"/>
        </w:rPr>
        <w:t>ni bila izrečena pravnomočna sodba</w:t>
      </w:r>
      <w:r w:rsidRPr="006A6C9C">
        <w:rPr>
          <w:rFonts w:ascii="Arial" w:hAnsi="Arial" w:cs="Arial"/>
          <w:b/>
          <w:bCs/>
          <w:sz w:val="20"/>
          <w:szCs w:val="20"/>
        </w:rPr>
        <w:t>,</w:t>
      </w:r>
      <w:r w:rsidRPr="006A6C9C">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6A6C9C">
        <w:rPr>
          <w:rFonts w:ascii="Arial" w:hAnsi="Arial" w:cs="Arial"/>
          <w:b/>
          <w:sz w:val="20"/>
          <w:szCs w:val="20"/>
        </w:rPr>
        <w:t>ni bila</w:t>
      </w:r>
      <w:r w:rsidRPr="006A6C9C">
        <w:rPr>
          <w:rFonts w:ascii="Arial" w:hAnsi="Arial" w:cs="Arial"/>
          <w:sz w:val="20"/>
          <w:szCs w:val="20"/>
        </w:rPr>
        <w:t xml:space="preserve"> </w:t>
      </w:r>
      <w:r w:rsidRPr="006A6C9C">
        <w:rPr>
          <w:rFonts w:ascii="Arial" w:hAnsi="Arial" w:cs="Arial"/>
          <w:b/>
          <w:bCs/>
          <w:sz w:val="20"/>
          <w:szCs w:val="20"/>
        </w:rPr>
        <w:t>izrečena pravnomočna sodba</w:t>
      </w:r>
      <w:r w:rsidRPr="006A6C9C">
        <w:rPr>
          <w:rFonts w:ascii="Arial" w:hAnsi="Arial" w:cs="Arial"/>
          <w:sz w:val="20"/>
          <w:szCs w:val="20"/>
        </w:rPr>
        <w:t>, ki ima elemente naslednjih kaznivih dejanj, ki so opredeljena v KZ-1, kot to določa prvi odstavek 75. člena ZJN-3, in sicer:</w:t>
      </w:r>
    </w:p>
    <w:p w14:paraId="59CE6F4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terorizem (108. člen KZ-1),</w:t>
      </w:r>
    </w:p>
    <w:p w14:paraId="5F8EDDA3"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financiranje terorizma (109. člen KZ-1),</w:t>
      </w:r>
    </w:p>
    <w:p w14:paraId="06D9ABE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ščuvanje in javno poveličevanje terorističnih dejanj (110. člen KZ-1),</w:t>
      </w:r>
    </w:p>
    <w:p w14:paraId="67A58AA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novačenje in usposabljanje za terorizem (111. člen KZ-1),</w:t>
      </w:r>
    </w:p>
    <w:p w14:paraId="54C4DD3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spravljanje v suženjsko razmerje (112. člen KZ-1),</w:t>
      </w:r>
    </w:p>
    <w:p w14:paraId="1F66874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trgovina z ljudmi (113. člen KZ-1),</w:t>
      </w:r>
    </w:p>
    <w:p w14:paraId="3B61816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podkupnine pri volitvah (157. člen KZ-1),</w:t>
      </w:r>
    </w:p>
    <w:p w14:paraId="26ADD32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kršitev temeljnih pravic delavcev (196. člen KZ-1),</w:t>
      </w:r>
    </w:p>
    <w:p w14:paraId="758AB31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(211. člen KZ-1),</w:t>
      </w:r>
    </w:p>
    <w:p w14:paraId="650497F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protipravno omejevanje konkurence (225. člen KZ-1),</w:t>
      </w:r>
    </w:p>
    <w:p w14:paraId="7C461A0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povzročitev stečaja z goljufijo ali nevestnim poslovanjem (226. člen KZ-1),</w:t>
      </w:r>
    </w:p>
    <w:p w14:paraId="28611C5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upnikov (227. člen KZ-1),</w:t>
      </w:r>
    </w:p>
    <w:p w14:paraId="308A010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poslovna goljufija (228. člen KZ-1),</w:t>
      </w:r>
    </w:p>
    <w:p w14:paraId="3955B92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na škodo Evropske unije (229. člen KZ-1),</w:t>
      </w:r>
    </w:p>
    <w:p w14:paraId="28AC66E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pridobitvi in uporabi posojila ali ugodnosti (230. člen KZ-1),</w:t>
      </w:r>
    </w:p>
    <w:p w14:paraId="78F3A68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poslovanju z vrednostnimi papirji (231. člen KZ-1),</w:t>
      </w:r>
    </w:p>
    <w:p w14:paraId="3649166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kupcev (232. člen KZ-1),</w:t>
      </w:r>
    </w:p>
    <w:p w14:paraId="2CED93F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 oznake ali modela (233. člen KZ-1),</w:t>
      </w:r>
    </w:p>
    <w:p w14:paraId="3152FC3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tujega izuma ali topografije (234. člen KZ-1),</w:t>
      </w:r>
    </w:p>
    <w:p w14:paraId="57A2C9B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ponareditev ali uničenje poslovnih listin (235. člen KZ-1),</w:t>
      </w:r>
    </w:p>
    <w:p w14:paraId="1B21FF8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in neupravičena pridobitev poslovne skrivnosti (236. člen KZ-1),</w:t>
      </w:r>
    </w:p>
    <w:p w14:paraId="0254837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informacijskega sistema (237. člen KZ-1),</w:t>
      </w:r>
    </w:p>
    <w:p w14:paraId="7F43054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notranje informacije (238. člen KZ-1),</w:t>
      </w:r>
    </w:p>
    <w:p w14:paraId="492F3BD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trga finančnih instrumentov (239. člen KZ-1),</w:t>
      </w:r>
    </w:p>
    <w:p w14:paraId="34182C1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lastRenderedPageBreak/>
        <w:t>zloraba položaja ali zaupanja pri gospodarski dejavnosti (240. člen KZ-1),</w:t>
      </w:r>
    </w:p>
    <w:p w14:paraId="1E5FEE3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sprejemanje daril (241. člen KZ-1),</w:t>
      </w:r>
    </w:p>
    <w:p w14:paraId="6142332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dajanje daril (242. člen KZ-1),</w:t>
      </w:r>
    </w:p>
    <w:p w14:paraId="43B15F7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denarja (243. člen KZ-1),</w:t>
      </w:r>
    </w:p>
    <w:p w14:paraId="06A7710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in uporaba ponarejenih vrednotnic ali vrednostnih papirjev (244. člen KZ-1),</w:t>
      </w:r>
    </w:p>
    <w:p w14:paraId="60A8FB5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pranje denarja (245. člen KZ-1),</w:t>
      </w:r>
    </w:p>
    <w:p w14:paraId="4DBFA0A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negotovinskega plačilnega sredstva (246. člen KZ-1),</w:t>
      </w:r>
    </w:p>
    <w:p w14:paraId="4B833BA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uporaba ponarejenega negotovinskega plačilnega sredstva (247. člen KZ-1),</w:t>
      </w:r>
    </w:p>
    <w:p w14:paraId="049346DD"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izdelava, pridobitev in odtujitev pripomočkov za ponarejanje (248. člen KZ-1),</w:t>
      </w:r>
    </w:p>
    <w:p w14:paraId="211248A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davčna zatajitev (249. člen KZ-1),</w:t>
      </w:r>
    </w:p>
    <w:p w14:paraId="557AFE1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tihotapstvo (250. člen KZ-1),</w:t>
      </w:r>
    </w:p>
    <w:p w14:paraId="6A73CCF7"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uradnega položaja ali uradnih pravic (257. člen KZ-1),</w:t>
      </w:r>
    </w:p>
    <w:p w14:paraId="778B1A8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javnih sredstev (257.a člen KZ-1),</w:t>
      </w:r>
    </w:p>
    <w:p w14:paraId="2E85EEC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tajnih podatkov (260. člen KZ-1),</w:t>
      </w:r>
    </w:p>
    <w:p w14:paraId="63274A8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jemanje podkupnine (261. člen KZ-1),</w:t>
      </w:r>
    </w:p>
    <w:p w14:paraId="7563C46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podkupnine (262. člen KZ-1),</w:t>
      </w:r>
    </w:p>
    <w:p w14:paraId="0F72CB0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koristi za nezakonito posredovanje (263. člen KZ-1),</w:t>
      </w:r>
    </w:p>
    <w:p w14:paraId="41E3D87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daril za nezakonito posredovanje (264. člen KZ-1),</w:t>
      </w:r>
    </w:p>
    <w:p w14:paraId="5CF4DA1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hudodelsko združevanje (294. člen KZ-1).</w:t>
      </w:r>
    </w:p>
    <w:p w14:paraId="385EDA41" w14:textId="77777777" w:rsidR="008A7C61" w:rsidRPr="006A6C9C" w:rsidRDefault="008A7C61" w:rsidP="008A7C61">
      <w:pPr>
        <w:rPr>
          <w:rFonts w:cs="Arial"/>
          <w:szCs w:val="20"/>
          <w:lang w:eastAsia="zh-CN"/>
        </w:rPr>
      </w:pPr>
    </w:p>
    <w:p w14:paraId="29E7B0CD" w14:textId="77777777" w:rsidR="008A7C61" w:rsidRDefault="008A7C61" w:rsidP="008A7C61">
      <w:pPr>
        <w:pStyle w:val="Odstavekseznama"/>
        <w:rPr>
          <w:rFonts w:cs="Arial"/>
          <w:szCs w:val="20"/>
          <w:lang w:eastAsia="zh-CN"/>
        </w:rPr>
      </w:pPr>
      <w:r w:rsidRPr="006A6C9C">
        <w:rPr>
          <w:rFonts w:cs="Arial"/>
          <w:szCs w:val="20"/>
          <w:lang w:eastAsia="zh-CN"/>
        </w:rPr>
        <w:t>Ime in priimek: _____________________</w:t>
      </w:r>
      <w:r w:rsidRPr="006A6C9C">
        <w:rPr>
          <w:rFonts w:cs="Arial"/>
          <w:szCs w:val="20"/>
          <w:lang w:eastAsia="zh-CN"/>
        </w:rPr>
        <w:tab/>
      </w:r>
      <w:r w:rsidRPr="006A6C9C">
        <w:rPr>
          <w:rFonts w:cs="Arial"/>
          <w:szCs w:val="20"/>
          <w:lang w:eastAsia="zh-CN"/>
        </w:rPr>
        <w:tab/>
        <w:t>Podpis:__________________</w:t>
      </w:r>
    </w:p>
    <w:p w14:paraId="178974CF" w14:textId="77777777" w:rsidR="00B56452" w:rsidRDefault="00B56452" w:rsidP="008A7C61">
      <w:pPr>
        <w:pStyle w:val="Odstavekseznama"/>
        <w:rPr>
          <w:rFonts w:cs="Arial"/>
          <w:szCs w:val="20"/>
          <w:lang w:eastAsia="zh-CN"/>
        </w:rPr>
      </w:pPr>
    </w:p>
    <w:p w14:paraId="2E0887A6" w14:textId="77777777" w:rsidR="008F103E" w:rsidRPr="006A6C9C" w:rsidRDefault="008F103E" w:rsidP="008A7C61">
      <w:pPr>
        <w:pStyle w:val="Odstavekseznama"/>
        <w:rPr>
          <w:rFonts w:cs="Arial"/>
          <w:szCs w:val="20"/>
          <w:lang w:eastAsia="zh-CN"/>
        </w:rPr>
      </w:pPr>
    </w:p>
    <w:sectPr w:rsidR="008F103E" w:rsidRPr="006A6C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860CAF"/>
    <w:multiLevelType w:val="multilevel"/>
    <w:tmpl w:val="A66E7D26"/>
    <w:lvl w:ilvl="0">
      <w:start w:val="1"/>
      <w:numFmt w:val="decimal"/>
      <w:pStyle w:val="Naslov21"/>
      <w:lvlText w:val="%1."/>
      <w:lvlJc w:val="left"/>
      <w:pPr>
        <w:ind w:left="720" w:hanging="360"/>
      </w:pPr>
    </w:lvl>
    <w:lvl w:ilvl="1">
      <w:start w:val="1"/>
      <w:numFmt w:val="decimal"/>
      <w:isLgl/>
      <w:lvlText w:val="%1.%2."/>
      <w:lvlJc w:val="left"/>
      <w:pPr>
        <w:ind w:left="1080" w:hanging="72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440" w:hanging="108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160" w:hanging="1800"/>
      </w:pPr>
      <w:rPr>
        <w:rFonts w:cs="Arial" w:hint="default"/>
      </w:rPr>
    </w:lvl>
  </w:abstractNum>
  <w:abstractNum w:abstractNumId="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10137901">
    <w:abstractNumId w:val="1"/>
  </w:num>
  <w:num w:numId="2" w16cid:durableId="1743327680">
    <w:abstractNumId w:val="1"/>
  </w:num>
  <w:num w:numId="3" w16cid:durableId="2122188071">
    <w:abstractNumId w:val="2"/>
  </w:num>
  <w:num w:numId="4" w16cid:durableId="154325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C61"/>
    <w:rsid w:val="000501E5"/>
    <w:rsid w:val="00326D02"/>
    <w:rsid w:val="003D1F2C"/>
    <w:rsid w:val="003F016E"/>
    <w:rsid w:val="00434986"/>
    <w:rsid w:val="004E3FE2"/>
    <w:rsid w:val="0051741A"/>
    <w:rsid w:val="0054289F"/>
    <w:rsid w:val="006A6C9C"/>
    <w:rsid w:val="007700BB"/>
    <w:rsid w:val="007B746F"/>
    <w:rsid w:val="00851BE5"/>
    <w:rsid w:val="008A7C61"/>
    <w:rsid w:val="008F103E"/>
    <w:rsid w:val="009969BE"/>
    <w:rsid w:val="00B56452"/>
    <w:rsid w:val="00C11A13"/>
    <w:rsid w:val="00C457FB"/>
    <w:rsid w:val="00D156A2"/>
    <w:rsid w:val="00E10FCB"/>
    <w:rsid w:val="00E81F72"/>
    <w:rsid w:val="00EA23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FB827"/>
  <w15:chartTrackingRefBased/>
  <w15:docId w15:val="{1F653574-70B3-4922-8080-7CFA98A0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sl-SI"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annotation text" w:semiHidden="1" w:unhideWhenUsed="1"/>
    <w:lsdException w:name="header" w:semiHidden="1" w:uiPriority="99" w:unhideWhenUsed="1"/>
    <w:lsdException w:name="footer" w:semiHidden="1" w:unhideWhenUsed="1"/>
    <w:lsdException w:name="caption" w:semiHidden="1" w:unhideWhenUsed="1" w:qFormat="1"/>
    <w:lsdException w:name="annotation reference" w:semiHidden="1" w:uiPriority="99" w:unhideWhenUsed="1"/>
    <w:lsdException w:name="page number" w:semiHidden="1" w:unhideWhenUsed="1"/>
    <w:lsdException w:name="Title" w:qFormat="1"/>
    <w:lsdException w:name="Default Paragraph Font" w:semiHidden="1" w:unhideWhenUsed="1"/>
    <w:lsdException w:name="Body Text" w:semiHidden="1" w:unhideWhenUsed="1"/>
    <w:lsdException w:name="Subtitle" w:qFormat="1"/>
    <w:lsdException w:name="Hyperlink" w:semiHidden="1"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7C61"/>
    <w:pPr>
      <w:spacing w:line="260" w:lineRule="atLeast"/>
    </w:pPr>
    <w:rPr>
      <w:rFonts w:ascii="Arial" w:eastAsia="Times New Roman" w:hAnsi="Arial"/>
      <w:szCs w:val="24"/>
    </w:rPr>
  </w:style>
  <w:style w:type="paragraph" w:styleId="Naslov1">
    <w:name w:val="heading 1"/>
    <w:basedOn w:val="Navaden"/>
    <w:next w:val="Navaden"/>
    <w:link w:val="Naslov1Znak"/>
    <w:autoRedefine/>
    <w:qFormat/>
    <w:rsid w:val="00D156A2"/>
    <w:pPr>
      <w:keepNext/>
      <w:outlineLvl w:val="0"/>
    </w:pPr>
    <w:rPr>
      <w:rFonts w:cs="Arial"/>
      <w:b/>
      <w:color w:val="385623"/>
    </w:rPr>
  </w:style>
  <w:style w:type="paragraph" w:styleId="Naslov2">
    <w:name w:val="heading 2"/>
    <w:basedOn w:val="Navaden"/>
    <w:next w:val="Navaden"/>
    <w:link w:val="Naslov2Znak1"/>
    <w:autoRedefine/>
    <w:qFormat/>
    <w:rsid w:val="00D156A2"/>
    <w:pPr>
      <w:keepNext/>
      <w:outlineLvl w:val="1"/>
    </w:pPr>
    <w:rPr>
      <w:rFonts w:cs="Arial"/>
      <w:b/>
      <w:bCs/>
      <w:iCs/>
      <w:color w:val="385623"/>
      <w:sz w:val="22"/>
      <w:szCs w:val="28"/>
    </w:rPr>
  </w:style>
  <w:style w:type="paragraph" w:styleId="Naslov3">
    <w:name w:val="heading 3"/>
    <w:basedOn w:val="Navaden"/>
    <w:next w:val="Navaden"/>
    <w:link w:val="Naslov3Znak"/>
    <w:unhideWhenUsed/>
    <w:qFormat/>
    <w:rsid w:val="00D156A2"/>
    <w:pPr>
      <w:keepNext/>
      <w:spacing w:before="240" w:after="60"/>
      <w:outlineLvl w:val="2"/>
    </w:pPr>
    <w:rPr>
      <w:b/>
      <w:bCs/>
      <w:color w:val="385623"/>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rivzetapisavaodstavkaOdstavekZnak">
    <w:name w:val="Privzeta pisava odstavka Odstavek Znak"/>
    <w:basedOn w:val="Navaden"/>
    <w:rsid w:val="00D156A2"/>
    <w:rPr>
      <w:rFonts w:ascii="Garamond" w:hAnsi="Garamond"/>
      <w:sz w:val="22"/>
    </w:rPr>
  </w:style>
  <w:style w:type="paragraph" w:customStyle="1" w:styleId="Default">
    <w:name w:val="Default"/>
    <w:rsid w:val="00D156A2"/>
    <w:pPr>
      <w:autoSpaceDE w:val="0"/>
      <w:autoSpaceDN w:val="0"/>
      <w:adjustRightInd w:val="0"/>
    </w:pPr>
    <w:rPr>
      <w:rFonts w:eastAsia="Times New Roman"/>
      <w:color w:val="000000"/>
      <w:sz w:val="24"/>
      <w:szCs w:val="24"/>
      <w:lang w:eastAsia="sl-SI"/>
    </w:rPr>
  </w:style>
  <w:style w:type="character" w:customStyle="1" w:styleId="apple-converted-space">
    <w:name w:val="apple-converted-space"/>
    <w:rsid w:val="00D156A2"/>
  </w:style>
  <w:style w:type="table" w:customStyle="1" w:styleId="Slog1">
    <w:name w:val="Slog1"/>
    <w:basedOn w:val="Tabelaelegantna"/>
    <w:rsid w:val="00D156A2"/>
    <w:tblPr>
      <w:tblStyleRowBandSize w:val="1"/>
      <w:tblStyleColBandSize w:val="1"/>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legantna">
    <w:name w:val="Table Elegant"/>
    <w:basedOn w:val="Navadnatabela"/>
    <w:rsid w:val="00D156A2"/>
    <w:rPr>
      <w:rFonts w:eastAsia="Times New Roman"/>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aslov21">
    <w:name w:val="Naslov 21"/>
    <w:basedOn w:val="Navaden"/>
    <w:next w:val="Navaden"/>
    <w:unhideWhenUsed/>
    <w:qFormat/>
    <w:rsid w:val="00D156A2"/>
    <w:pPr>
      <w:keepNext/>
      <w:keepLines/>
      <w:numPr>
        <w:numId w:val="2"/>
      </w:numPr>
      <w:jc w:val="both"/>
      <w:outlineLvl w:val="1"/>
    </w:pPr>
    <w:rPr>
      <w:b/>
      <w:bCs/>
      <w:sz w:val="24"/>
      <w:szCs w:val="26"/>
      <w:lang w:val="x-none" w:eastAsia="x-none"/>
    </w:rPr>
  </w:style>
  <w:style w:type="paragraph" w:customStyle="1" w:styleId="podpisi">
    <w:name w:val="podpisi"/>
    <w:basedOn w:val="Navaden"/>
    <w:rsid w:val="00D156A2"/>
    <w:pPr>
      <w:tabs>
        <w:tab w:val="left" w:pos="3402"/>
      </w:tabs>
      <w:suppressAutoHyphens/>
      <w:autoSpaceDN w:val="0"/>
      <w:textAlignment w:val="baseline"/>
    </w:pPr>
    <w:rPr>
      <w:lang w:val="it-IT"/>
    </w:rPr>
  </w:style>
  <w:style w:type="character" w:customStyle="1" w:styleId="Naslov1Znak">
    <w:name w:val="Naslov 1 Znak"/>
    <w:basedOn w:val="Privzetapisavaodstavka"/>
    <w:link w:val="Naslov1"/>
    <w:rsid w:val="00D156A2"/>
    <w:rPr>
      <w:rFonts w:ascii="Arial" w:eastAsia="Times New Roman" w:hAnsi="Arial" w:cs="Arial"/>
      <w:b/>
      <w:color w:val="385623"/>
      <w:lang w:eastAsia="sl-SI"/>
    </w:rPr>
  </w:style>
  <w:style w:type="character" w:customStyle="1" w:styleId="Naslov2Znak">
    <w:name w:val="Naslov 2 Znak"/>
    <w:basedOn w:val="Privzetapisavaodstavka"/>
    <w:uiPriority w:val="9"/>
    <w:semiHidden/>
    <w:rsid w:val="00D156A2"/>
    <w:rPr>
      <w:rFonts w:asciiTheme="majorHAnsi" w:eastAsiaTheme="majorEastAsia" w:hAnsiTheme="majorHAnsi" w:cstheme="majorBidi"/>
      <w:color w:val="2F5496" w:themeColor="accent1" w:themeShade="BF"/>
      <w:sz w:val="26"/>
      <w:szCs w:val="26"/>
      <w:lang w:eastAsia="sl-SI"/>
    </w:rPr>
  </w:style>
  <w:style w:type="character" w:customStyle="1" w:styleId="Naslov2Znak1">
    <w:name w:val="Naslov 2 Znak1"/>
    <w:link w:val="Naslov2"/>
    <w:rsid w:val="00D156A2"/>
    <w:rPr>
      <w:rFonts w:ascii="Arial" w:eastAsia="Times New Roman" w:hAnsi="Arial" w:cs="Arial"/>
      <w:b/>
      <w:bCs/>
      <w:iCs/>
      <w:color w:val="385623"/>
      <w:sz w:val="22"/>
      <w:szCs w:val="28"/>
    </w:rPr>
  </w:style>
  <w:style w:type="character" w:customStyle="1" w:styleId="Naslov3Znak">
    <w:name w:val="Naslov 3 Znak"/>
    <w:link w:val="Naslov3"/>
    <w:rsid w:val="00D156A2"/>
    <w:rPr>
      <w:rFonts w:ascii="Arial" w:eastAsia="Times New Roman" w:hAnsi="Arial"/>
      <w:b/>
      <w:bCs/>
      <w:color w:val="385623"/>
      <w:szCs w:val="26"/>
      <w:lang w:val="x-none" w:eastAsia="x-none"/>
    </w:rPr>
  </w:style>
  <w:style w:type="paragraph" w:styleId="Kazalovsebine1">
    <w:name w:val="toc 1"/>
    <w:basedOn w:val="Navaden"/>
    <w:next w:val="Navaden"/>
    <w:autoRedefine/>
    <w:uiPriority w:val="39"/>
    <w:rsid w:val="00D156A2"/>
  </w:style>
  <w:style w:type="paragraph" w:styleId="Kazalovsebine2">
    <w:name w:val="toc 2"/>
    <w:basedOn w:val="Navaden"/>
    <w:next w:val="Navaden"/>
    <w:autoRedefine/>
    <w:uiPriority w:val="39"/>
    <w:rsid w:val="00D156A2"/>
    <w:pPr>
      <w:tabs>
        <w:tab w:val="right" w:leader="dot" w:pos="9060"/>
      </w:tabs>
      <w:spacing w:after="120"/>
      <w:ind w:left="198"/>
    </w:pPr>
  </w:style>
  <w:style w:type="paragraph" w:styleId="Kazalovsebine3">
    <w:name w:val="toc 3"/>
    <w:basedOn w:val="Navaden"/>
    <w:next w:val="Navaden"/>
    <w:autoRedefine/>
    <w:uiPriority w:val="39"/>
    <w:rsid w:val="00D156A2"/>
    <w:pPr>
      <w:ind w:left="400"/>
    </w:pPr>
  </w:style>
  <w:style w:type="paragraph" w:styleId="Pripombabesedilo">
    <w:name w:val="annotation text"/>
    <w:basedOn w:val="Navaden"/>
    <w:link w:val="PripombabesediloZnak"/>
    <w:rsid w:val="00D156A2"/>
  </w:style>
  <w:style w:type="character" w:customStyle="1" w:styleId="PripombabesediloZnak">
    <w:name w:val="Pripomba – besedilo Znak"/>
    <w:basedOn w:val="Privzetapisavaodstavka"/>
    <w:link w:val="Pripombabesedilo"/>
    <w:rsid w:val="00D156A2"/>
    <w:rPr>
      <w:rFonts w:eastAsia="Times New Roman"/>
      <w:lang w:eastAsia="sl-SI"/>
    </w:rPr>
  </w:style>
  <w:style w:type="paragraph" w:styleId="Glava">
    <w:name w:val="header"/>
    <w:basedOn w:val="Navaden"/>
    <w:link w:val="GlavaZnak"/>
    <w:uiPriority w:val="99"/>
    <w:rsid w:val="00D156A2"/>
    <w:pPr>
      <w:tabs>
        <w:tab w:val="center" w:pos="4536"/>
        <w:tab w:val="right" w:pos="9072"/>
      </w:tabs>
    </w:pPr>
  </w:style>
  <w:style w:type="character" w:customStyle="1" w:styleId="GlavaZnak">
    <w:name w:val="Glava Znak"/>
    <w:link w:val="Glava"/>
    <w:uiPriority w:val="99"/>
    <w:rsid w:val="00D156A2"/>
    <w:rPr>
      <w:rFonts w:eastAsia="Times New Roman"/>
      <w:lang w:eastAsia="sl-SI"/>
    </w:rPr>
  </w:style>
  <w:style w:type="paragraph" w:styleId="Noga">
    <w:name w:val="footer"/>
    <w:basedOn w:val="Navaden"/>
    <w:link w:val="NogaZnak"/>
    <w:rsid w:val="00D156A2"/>
    <w:pPr>
      <w:tabs>
        <w:tab w:val="center" w:pos="4536"/>
        <w:tab w:val="right" w:pos="9072"/>
      </w:tabs>
    </w:pPr>
  </w:style>
  <w:style w:type="character" w:customStyle="1" w:styleId="NogaZnak">
    <w:name w:val="Noga Znak"/>
    <w:basedOn w:val="Privzetapisavaodstavka"/>
    <w:link w:val="Noga"/>
    <w:rsid w:val="00D156A2"/>
    <w:rPr>
      <w:rFonts w:eastAsia="Times New Roman"/>
      <w:lang w:eastAsia="sl-SI"/>
    </w:rPr>
  </w:style>
  <w:style w:type="paragraph" w:styleId="Napis">
    <w:name w:val="caption"/>
    <w:basedOn w:val="Navaden"/>
    <w:next w:val="Navaden"/>
    <w:unhideWhenUsed/>
    <w:qFormat/>
    <w:rsid w:val="00D156A2"/>
    <w:pPr>
      <w:spacing w:before="120" w:after="120"/>
    </w:pPr>
    <w:rPr>
      <w:b/>
      <w:bCs/>
    </w:rPr>
  </w:style>
  <w:style w:type="character" w:styleId="Pripombasklic">
    <w:name w:val="annotation reference"/>
    <w:uiPriority w:val="99"/>
    <w:unhideWhenUsed/>
    <w:rsid w:val="00D156A2"/>
    <w:rPr>
      <w:sz w:val="16"/>
      <w:szCs w:val="16"/>
    </w:rPr>
  </w:style>
  <w:style w:type="character" w:styleId="tevilkastrani">
    <w:name w:val="page number"/>
    <w:basedOn w:val="Privzetapisavaodstavka"/>
    <w:rsid w:val="00D156A2"/>
  </w:style>
  <w:style w:type="paragraph" w:styleId="Naslov">
    <w:name w:val="Title"/>
    <w:basedOn w:val="Navaden"/>
    <w:next w:val="Navaden"/>
    <w:link w:val="NaslovZnak"/>
    <w:qFormat/>
    <w:rsid w:val="00D156A2"/>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D156A2"/>
    <w:rPr>
      <w:rFonts w:ascii="Cambria" w:eastAsia="Times New Roman" w:hAnsi="Cambria"/>
      <w:b/>
      <w:bCs/>
      <w:kern w:val="28"/>
      <w:sz w:val="32"/>
      <w:szCs w:val="32"/>
      <w:lang w:val="x-none" w:eastAsia="x-none"/>
    </w:rPr>
  </w:style>
  <w:style w:type="paragraph" w:styleId="Telobesedila">
    <w:name w:val="Body Text"/>
    <w:basedOn w:val="Navaden"/>
    <w:link w:val="TelobesedilaZnak"/>
    <w:rsid w:val="00D156A2"/>
    <w:pPr>
      <w:jc w:val="both"/>
    </w:pPr>
    <w:rPr>
      <w:sz w:val="22"/>
    </w:rPr>
  </w:style>
  <w:style w:type="character" w:customStyle="1" w:styleId="TelobesedilaZnak">
    <w:name w:val="Telo besedila Znak"/>
    <w:basedOn w:val="Privzetapisavaodstavka"/>
    <w:link w:val="Telobesedila"/>
    <w:rsid w:val="00D156A2"/>
    <w:rPr>
      <w:rFonts w:eastAsia="Times New Roman"/>
      <w:sz w:val="22"/>
    </w:rPr>
  </w:style>
  <w:style w:type="paragraph" w:styleId="Podnaslov">
    <w:name w:val="Subtitle"/>
    <w:basedOn w:val="Navaden"/>
    <w:next w:val="Navaden"/>
    <w:link w:val="PodnaslovZnak"/>
    <w:qFormat/>
    <w:rsid w:val="00D156A2"/>
    <w:pPr>
      <w:spacing w:after="60"/>
      <w:outlineLvl w:val="1"/>
    </w:pPr>
    <w:rPr>
      <w:b/>
      <w:i/>
      <w:color w:val="385623"/>
    </w:rPr>
  </w:style>
  <w:style w:type="character" w:customStyle="1" w:styleId="PodnaslovZnak">
    <w:name w:val="Podnaslov Znak"/>
    <w:link w:val="Podnaslov"/>
    <w:rsid w:val="00D156A2"/>
    <w:rPr>
      <w:rFonts w:ascii="Arial" w:eastAsia="Times New Roman" w:hAnsi="Arial"/>
      <w:b/>
      <w:i/>
      <w:color w:val="385623"/>
      <w:szCs w:val="24"/>
      <w:lang w:eastAsia="sl-SI"/>
    </w:rPr>
  </w:style>
  <w:style w:type="character" w:styleId="Hiperpovezava">
    <w:name w:val="Hyperlink"/>
    <w:uiPriority w:val="99"/>
    <w:unhideWhenUsed/>
    <w:rsid w:val="00D156A2"/>
    <w:rPr>
      <w:color w:val="0000FF"/>
      <w:u w:val="single"/>
    </w:rPr>
  </w:style>
  <w:style w:type="character" w:styleId="Krepko">
    <w:name w:val="Strong"/>
    <w:uiPriority w:val="22"/>
    <w:qFormat/>
    <w:rsid w:val="00D156A2"/>
    <w:rPr>
      <w:b/>
      <w:bCs/>
    </w:rPr>
  </w:style>
  <w:style w:type="character" w:styleId="Poudarek">
    <w:name w:val="Emphasis"/>
    <w:qFormat/>
    <w:rsid w:val="00D156A2"/>
    <w:rPr>
      <w:i/>
      <w:iCs/>
    </w:rPr>
  </w:style>
  <w:style w:type="paragraph" w:styleId="Navadensplet">
    <w:name w:val="Normal (Web)"/>
    <w:basedOn w:val="Navaden"/>
    <w:uiPriority w:val="99"/>
    <w:unhideWhenUsed/>
    <w:rsid w:val="00D156A2"/>
    <w:pPr>
      <w:spacing w:after="168"/>
    </w:pPr>
    <w:rPr>
      <w:color w:val="333333"/>
      <w:sz w:val="14"/>
      <w:szCs w:val="14"/>
    </w:rPr>
  </w:style>
  <w:style w:type="paragraph" w:styleId="Zadevapripombe">
    <w:name w:val="annotation subject"/>
    <w:basedOn w:val="Pripombabesedilo"/>
    <w:next w:val="Pripombabesedilo"/>
    <w:link w:val="ZadevapripombeZnak"/>
    <w:rsid w:val="00D156A2"/>
    <w:rPr>
      <w:b/>
      <w:bCs/>
    </w:rPr>
  </w:style>
  <w:style w:type="character" w:customStyle="1" w:styleId="ZadevapripombeZnak">
    <w:name w:val="Zadeva pripombe Znak"/>
    <w:link w:val="Zadevapripombe"/>
    <w:rsid w:val="00D156A2"/>
    <w:rPr>
      <w:rFonts w:eastAsia="Times New Roman"/>
      <w:b/>
      <w:bCs/>
      <w:lang w:eastAsia="sl-SI"/>
    </w:rPr>
  </w:style>
  <w:style w:type="paragraph" w:styleId="Besedilooblaka">
    <w:name w:val="Balloon Text"/>
    <w:basedOn w:val="Navaden"/>
    <w:link w:val="BesedilooblakaZnak"/>
    <w:rsid w:val="00D156A2"/>
    <w:rPr>
      <w:rFonts w:ascii="Tahoma" w:hAnsi="Tahoma"/>
      <w:sz w:val="16"/>
      <w:szCs w:val="16"/>
      <w:lang w:val="x-none" w:eastAsia="x-none"/>
    </w:rPr>
  </w:style>
  <w:style w:type="character" w:customStyle="1" w:styleId="BesedilooblakaZnak">
    <w:name w:val="Besedilo oblačka Znak"/>
    <w:link w:val="Besedilooblaka"/>
    <w:rsid w:val="00D156A2"/>
    <w:rPr>
      <w:rFonts w:ascii="Tahoma" w:eastAsia="Times New Roman" w:hAnsi="Tahoma"/>
      <w:sz w:val="16"/>
      <w:szCs w:val="16"/>
      <w:lang w:val="x-none" w:eastAsia="x-none"/>
    </w:rPr>
  </w:style>
  <w:style w:type="table" w:styleId="Tabelamrea">
    <w:name w:val="Table Grid"/>
    <w:aliases w:val="Tabela - mreža"/>
    <w:basedOn w:val="Navadnatabela"/>
    <w:rsid w:val="00D156A2"/>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D156A2"/>
    <w:pPr>
      <w:ind w:left="720"/>
      <w:contextualSpacing/>
    </w:pPr>
  </w:style>
  <w:style w:type="table" w:styleId="Svetelseznampoudarek3">
    <w:name w:val="Light List Accent 3"/>
    <w:basedOn w:val="Navadnatabela"/>
    <w:uiPriority w:val="61"/>
    <w:rsid w:val="00D156A2"/>
    <w:rPr>
      <w:rFonts w:eastAsia="Times New Roman"/>
      <w:lang w:eastAsia="sl-S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Intenzivencitat">
    <w:name w:val="Intense Quote"/>
    <w:aliases w:val="Obrazec_Nova RD_MP"/>
    <w:basedOn w:val="Navaden"/>
    <w:next w:val="Navaden"/>
    <w:link w:val="IntenzivencitatZnak"/>
    <w:autoRedefine/>
    <w:uiPriority w:val="99"/>
    <w:qFormat/>
    <w:rsid w:val="008A7C61"/>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8A7C61"/>
    <w:rPr>
      <w:rFonts w:eastAsia="Calibri"/>
      <w:b/>
      <w:bCs/>
      <w:iCs/>
      <w:spacing w:val="20"/>
      <w:shd w:val="pct5" w:color="00B050" w:fill="92D050"/>
      <w:lang w:eastAsia="zh-CN"/>
    </w:rPr>
  </w:style>
  <w:style w:type="paragraph" w:customStyle="1" w:styleId="Standard">
    <w:name w:val="Standard"/>
    <w:rsid w:val="008A7C61"/>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OdstavekseznamaZnak">
    <w:name w:val="Odstavek seznama Znak"/>
    <w:link w:val="Odstavekseznama"/>
    <w:uiPriority w:val="34"/>
    <w:locked/>
    <w:rsid w:val="008A7C61"/>
    <w:rPr>
      <w:rFonts w:eastAsia="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1011</Words>
  <Characters>5769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Strasek</cp:lastModifiedBy>
  <cp:revision>11</cp:revision>
  <dcterms:created xsi:type="dcterms:W3CDTF">2019-12-10T12:57:00Z</dcterms:created>
  <dcterms:modified xsi:type="dcterms:W3CDTF">2024-12-06T07:17:00Z</dcterms:modified>
</cp:coreProperties>
</file>